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2E" w:rsidRPr="00F3202E" w:rsidRDefault="00F3202E" w:rsidP="00F3202E">
      <w:pPr>
        <w:spacing w:after="0" w:line="240" w:lineRule="auto"/>
        <w:jc w:val="center"/>
        <w:rPr>
          <w:rFonts w:ascii="Cambria" w:eastAsia="Times New Roman" w:hAnsi="Cambria" w:cs="Calibri"/>
          <w:b/>
          <w:i/>
          <w:sz w:val="28"/>
          <w:szCs w:val="18"/>
          <w:lang w:val="es-ES" w:eastAsia="es-ES"/>
        </w:rPr>
      </w:pPr>
      <w:r w:rsidRPr="00F3202E">
        <w:rPr>
          <w:rFonts w:ascii="Cambria" w:eastAsia="Times New Roman" w:hAnsi="Cambria" w:cs="Calibri"/>
          <w:b/>
          <w:i/>
          <w:sz w:val="28"/>
          <w:szCs w:val="18"/>
          <w:lang w:val="es-ES" w:eastAsia="es-ES"/>
        </w:rPr>
        <w:t>FE DE ERRATAS</w:t>
      </w:r>
    </w:p>
    <w:p w:rsidR="00596615" w:rsidRDefault="00596615" w:rsidP="00596615">
      <w:pPr>
        <w:spacing w:after="0" w:line="240" w:lineRule="auto"/>
        <w:jc w:val="both"/>
        <w:rPr>
          <w:rFonts w:ascii="Cambria" w:eastAsia="Times New Roman" w:hAnsi="Cambria" w:cs="Calibri"/>
          <w:sz w:val="18"/>
          <w:szCs w:val="18"/>
          <w:lang w:val="es-ES" w:eastAsia="es-ES"/>
        </w:rPr>
      </w:pPr>
      <w:r>
        <w:rPr>
          <w:rFonts w:ascii="Cambria" w:eastAsia="Times New Roman" w:hAnsi="Cambria" w:cs="Calibri"/>
          <w:sz w:val="18"/>
          <w:szCs w:val="18"/>
          <w:lang w:val="es-ES" w:eastAsia="es-ES"/>
        </w:rPr>
        <w:t>DE ACUERDO A  LOS FERIADOS POR FIN DE SEMANA POR FIESTAS PATRIAS EL CRONOGRAMA  DEL CONCURSO CAS N° 003-2019 TIENE LA SIGUIENTE VARIACION</w:t>
      </w:r>
    </w:p>
    <w:p w:rsidR="00596615" w:rsidRDefault="00596615" w:rsidP="00F3202E">
      <w:pPr>
        <w:spacing w:after="0" w:line="240" w:lineRule="auto"/>
        <w:rPr>
          <w:rFonts w:ascii="Cambria" w:eastAsia="Times New Roman" w:hAnsi="Cambria" w:cs="Calibri"/>
          <w:sz w:val="18"/>
          <w:szCs w:val="18"/>
          <w:lang w:val="es-ES" w:eastAsia="es-ES"/>
        </w:rPr>
      </w:pPr>
    </w:p>
    <w:p w:rsidR="00C37A81" w:rsidRPr="00C37A81" w:rsidRDefault="00C37A81" w:rsidP="00F3202E">
      <w:pPr>
        <w:spacing w:after="0" w:line="240" w:lineRule="auto"/>
        <w:rPr>
          <w:rFonts w:ascii="Cambria" w:eastAsia="Times New Roman" w:hAnsi="Cambria" w:cs="Calibri"/>
          <w:sz w:val="18"/>
          <w:szCs w:val="18"/>
          <w:lang w:val="es-ES" w:eastAsia="es-ES"/>
        </w:rPr>
      </w:pPr>
    </w:p>
    <w:p w:rsidR="00F3202E" w:rsidRDefault="00F3202E" w:rsidP="00F3202E">
      <w:pPr>
        <w:spacing w:after="0" w:line="240" w:lineRule="auto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DICE:</w:t>
      </w:r>
    </w:p>
    <w:p w:rsidR="00596615" w:rsidRPr="00F9697A" w:rsidRDefault="00596615" w:rsidP="00596615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CRONOGRAMA Y ETAPAS DEL PROCESO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2126"/>
      </w:tblGrid>
      <w:tr w:rsidR="00596615" w:rsidRPr="00F9697A" w:rsidTr="00155717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ETAPAS DEL 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CRONOGRAMA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AREA RESPONSABLE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 xml:space="preserve">       CONVOCATORIA: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3697"/>
        <w:gridCol w:w="2453"/>
        <w:gridCol w:w="2088"/>
      </w:tblGrid>
      <w:tr w:rsidR="00596615" w:rsidRPr="00F9697A" w:rsidTr="00155717">
        <w:trPr>
          <w:trHeight w:val="56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del proceso en el Servicio Nacional del Empleo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Del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15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al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26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Julio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Dirección Regional de Trabajo y Promoción del Empleo.</w:t>
            </w:r>
          </w:p>
        </w:tc>
      </w:tr>
      <w:tr w:rsidR="00596615" w:rsidRPr="00F9697A" w:rsidTr="00155717">
        <w:trPr>
          <w:trHeight w:val="56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 xml:space="preserve">Publicación </w:t>
            </w: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el portal web de la DRAH y/o en lugar visible de acceso público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15 al 26 de Julio  del 2019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ESTADISTICA E INFORMATICA</w:t>
            </w:r>
          </w:p>
        </w:tc>
      </w:tr>
      <w:tr w:rsidR="00596615" w:rsidRPr="00F9697A" w:rsidTr="0015571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 xml:space="preserve">Presentación de la Hoja de Vida Documentada en la Oficina de Administración de la Dirección Regional Agraria.  (Av. Augusto B. Leguía N° 171 - </w:t>
            </w:r>
            <w:proofErr w:type="spellStart"/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Yananaco</w:t>
            </w:r>
            <w:proofErr w:type="spellEnd"/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30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Julio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de 8:30 am 5:30 pm.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Oficina de Administración.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 xml:space="preserve">       SELECCIÓN: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699"/>
        <w:gridCol w:w="2457"/>
        <w:gridCol w:w="2083"/>
      </w:tblGrid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Evaluación de la Hoja de Vida Documentada.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31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Julio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9: 00am.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 resultados de la Evaluación de Hoja de vida documentada en el portal web de la DRAH y/o en lugar visible de acceso público.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31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Julio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Hora: 8:30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pm.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Entrevista Personal en los ambientes de la Unidad de personal de la DRAH.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01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Agosto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Hora: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09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:00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am.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 resultados de la Entrevista Personal, y resultado final en el portal web de la DRAH y/o en lugar visible de acceso público.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01 de Agosto  de 2019 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:00pm.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REGISTRO, SUSCRIPCION DEL CONTRATO, INICIO DE LABORES, INDUCCION DE PERSONAL: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2551"/>
        <w:gridCol w:w="2126"/>
      </w:tblGrid>
      <w:tr w:rsidR="00596615" w:rsidRPr="00F9697A" w:rsidTr="00155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Adjudicación de plazas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02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Agosto del 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Inicio de labores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05 de Agosto  del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Oficina de Administración.</w:t>
            </w:r>
          </w:p>
        </w:tc>
      </w:tr>
    </w:tbl>
    <w:p w:rsidR="00596615" w:rsidRPr="00F9697A" w:rsidRDefault="00596615" w:rsidP="00596615">
      <w:pPr>
        <w:spacing w:after="0" w:line="240" w:lineRule="auto"/>
        <w:ind w:firstLine="284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</w:p>
    <w:p w:rsidR="00596615" w:rsidRDefault="00596615" w:rsidP="00596615">
      <w:pPr>
        <w:spacing w:after="0" w:line="240" w:lineRule="auto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DEBE DECIR:</w:t>
      </w:r>
    </w:p>
    <w:p w:rsidR="00596615" w:rsidRDefault="00596615" w:rsidP="00596615">
      <w:pPr>
        <w:spacing w:after="0" w:line="240" w:lineRule="auto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</w:p>
    <w:p w:rsidR="00596615" w:rsidRPr="00596615" w:rsidRDefault="00596615" w:rsidP="0059661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bookmarkStart w:id="0" w:name="_GoBack"/>
      <w:bookmarkEnd w:id="0"/>
      <w:r w:rsidRPr="00596615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CRONOGRAMA Y ETAPAS DEL PROCESO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51"/>
        <w:gridCol w:w="2126"/>
      </w:tblGrid>
      <w:tr w:rsidR="00596615" w:rsidRPr="00F9697A" w:rsidTr="00155717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ETAPAS DEL 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CRONOGRAMA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6C2"/>
            <w:vAlign w:val="center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AREA RESPONSABLE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 xml:space="preserve">       CONVOCATORIA: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3697"/>
        <w:gridCol w:w="2453"/>
        <w:gridCol w:w="2088"/>
      </w:tblGrid>
      <w:tr w:rsidR="00596615" w:rsidRPr="00F9697A" w:rsidTr="00155717">
        <w:trPr>
          <w:trHeight w:val="56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del proceso en el Servicio Nacional del Empleo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Del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15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al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26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Julio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Dirección Regional de Trabajo y Promoción del Empleo.</w:t>
            </w:r>
          </w:p>
        </w:tc>
      </w:tr>
      <w:tr w:rsidR="00596615" w:rsidRPr="00F9697A" w:rsidTr="00155717">
        <w:trPr>
          <w:trHeight w:val="569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 xml:space="preserve">Publicación </w:t>
            </w: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el portal web de la DRAH y/o en lugar visible de acceso público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15 al 26 de Julio  del 2019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ESTADISTICA E INFORMATICA</w:t>
            </w:r>
          </w:p>
        </w:tc>
      </w:tr>
      <w:tr w:rsidR="00596615" w:rsidRPr="00F9697A" w:rsidTr="0015571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 xml:space="preserve">Presentación de la Hoja de Vida Documentada en la Oficina de Administración de la Dirección Regional Agraria.  (Av. Augusto B. Leguía N° 171 - </w:t>
            </w:r>
            <w:proofErr w:type="spellStart"/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Yananaco</w:t>
            </w:r>
            <w:proofErr w:type="spellEnd"/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31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Julio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de 8:30 am 5:30 pm.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Oficina de Administración.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 xml:space="preserve">       SELECCIÓN: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699"/>
        <w:gridCol w:w="2457"/>
        <w:gridCol w:w="2083"/>
      </w:tblGrid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Evaluación de la Hoja de Vida Documentada.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01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</w:t>
            </w:r>
            <w:r w:rsidR="00915595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Agosto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9: 00am.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lastRenderedPageBreak/>
              <w:t>05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 resultados de la Evaluación de Hoja de vida documentada en el portal web de la DRAH y/o en lugar visible de acceso público.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01 </w:t>
            </w:r>
            <w:r w:rsidR="00915595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="00915595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 Agosto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Hora: 8:30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pm.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Entrevista Personal en los ambientes de la Unidad de personal de la DRAH.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02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Agosto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del 201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9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Hora: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09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:00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am.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</w:t>
            </w: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Publicación de resultados de la Entrevista Personal, y resultado final en el portal web de la DRAH y/o en lugar visible de acceso público.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02  de Agosto  de 2019 </w:t>
            </w:r>
          </w:p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Hora: 9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:00pm.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</w:tbl>
    <w:p w:rsidR="00596615" w:rsidRPr="00F9697A" w:rsidRDefault="00596615" w:rsidP="00596615">
      <w:pPr>
        <w:spacing w:after="0" w:line="240" w:lineRule="auto"/>
        <w:ind w:left="720"/>
        <w:contextualSpacing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  <w:r w:rsidRPr="00F9697A"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  <w:t>REGISTRO, SUSCRIPCION DEL CONTRATO, INICIO DE LABORES, INDUCCION DE PERSONAL: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2551"/>
        <w:gridCol w:w="2126"/>
      </w:tblGrid>
      <w:tr w:rsidR="00596615" w:rsidRPr="00F9697A" w:rsidTr="00155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Adjudicación de plazas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615" w:rsidRPr="00F9697A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05 </w:t>
            </w:r>
            <w:r w:rsidRPr="00F9697A"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 xml:space="preserve">Agosto del 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Comisión Permanente de Selección de Personal bajo el RLE. “CAS</w:t>
            </w:r>
          </w:p>
        </w:tc>
      </w:tr>
      <w:tr w:rsidR="00596615" w:rsidRPr="00F9697A" w:rsidTr="001557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Inicio de labores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Default="00596615" w:rsidP="00155717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Calibri"/>
                <w:b/>
                <w:i/>
                <w:sz w:val="18"/>
                <w:szCs w:val="18"/>
                <w:lang w:val="es-ES" w:eastAsia="es-ES"/>
              </w:rPr>
              <w:t>06  de Agosto  del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15" w:rsidRPr="00F9697A" w:rsidRDefault="00596615" w:rsidP="00155717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</w:pPr>
            <w:r w:rsidRPr="00F9697A">
              <w:rPr>
                <w:rFonts w:ascii="Cambria" w:eastAsia="Times New Roman" w:hAnsi="Cambria" w:cs="Calibri"/>
                <w:i/>
                <w:sz w:val="18"/>
                <w:szCs w:val="18"/>
                <w:lang w:val="es-ES" w:eastAsia="es-ES"/>
              </w:rPr>
              <w:t>Oficina de Administración.</w:t>
            </w:r>
          </w:p>
        </w:tc>
      </w:tr>
    </w:tbl>
    <w:p w:rsidR="00596615" w:rsidRPr="00F9697A" w:rsidRDefault="00596615" w:rsidP="00596615">
      <w:pPr>
        <w:spacing w:after="0" w:line="240" w:lineRule="auto"/>
        <w:ind w:firstLine="284"/>
        <w:jc w:val="both"/>
        <w:rPr>
          <w:rFonts w:ascii="Cambria" w:eastAsia="Times New Roman" w:hAnsi="Cambria" w:cs="Calibri"/>
          <w:b/>
          <w:i/>
          <w:sz w:val="18"/>
          <w:szCs w:val="18"/>
          <w:lang w:val="es-ES" w:eastAsia="es-ES"/>
        </w:rPr>
      </w:pPr>
    </w:p>
    <w:p w:rsidR="008A4AC9" w:rsidRDefault="008A4AC9" w:rsidP="008A4AC9">
      <w:pPr>
        <w:spacing w:after="0" w:line="240" w:lineRule="auto"/>
        <w:jc w:val="center"/>
        <w:rPr>
          <w:rFonts w:ascii="Cambria" w:eastAsia="Times New Roman" w:hAnsi="Cambria" w:cs="Calibri"/>
          <w:b/>
          <w:i/>
          <w:sz w:val="18"/>
          <w:szCs w:val="18"/>
          <w:u w:val="single"/>
          <w:lang w:val="es-ES" w:eastAsia="es-ES"/>
        </w:rPr>
      </w:pPr>
    </w:p>
    <w:sectPr w:rsidR="008A4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843"/>
    <w:multiLevelType w:val="hybridMultilevel"/>
    <w:tmpl w:val="96DE50E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3D5"/>
    <w:multiLevelType w:val="hybridMultilevel"/>
    <w:tmpl w:val="F9A85E2E"/>
    <w:lvl w:ilvl="0" w:tplc="5368127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44A6"/>
    <w:multiLevelType w:val="hybridMultilevel"/>
    <w:tmpl w:val="3DF2B5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090E04"/>
    <w:multiLevelType w:val="hybridMultilevel"/>
    <w:tmpl w:val="F9A85E2E"/>
    <w:lvl w:ilvl="0" w:tplc="5368127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7BE"/>
    <w:multiLevelType w:val="multilevel"/>
    <w:tmpl w:val="F724C4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5F52AD8"/>
    <w:multiLevelType w:val="hybridMultilevel"/>
    <w:tmpl w:val="F9A85E2E"/>
    <w:lvl w:ilvl="0" w:tplc="5368127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F375C"/>
    <w:multiLevelType w:val="hybridMultilevel"/>
    <w:tmpl w:val="7BF6FB0A"/>
    <w:lvl w:ilvl="0" w:tplc="79287D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DD64C7"/>
    <w:multiLevelType w:val="hybridMultilevel"/>
    <w:tmpl w:val="06BCCDAE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E"/>
    <w:rsid w:val="00104372"/>
    <w:rsid w:val="00303F02"/>
    <w:rsid w:val="003B410C"/>
    <w:rsid w:val="005325C0"/>
    <w:rsid w:val="00596615"/>
    <w:rsid w:val="008A4AC9"/>
    <w:rsid w:val="00915595"/>
    <w:rsid w:val="00AA7A15"/>
    <w:rsid w:val="00AF1E8F"/>
    <w:rsid w:val="00C37A81"/>
    <w:rsid w:val="00F3202E"/>
    <w:rsid w:val="00F4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21D2-8161-4396-B0B5-1AE30FC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2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Cap1,Titulo de Fígura,TITULO A,Fundamentacion,Lista vistosa - Énfasis 11,Bulleted List,paul2"/>
    <w:basedOn w:val="Normal"/>
    <w:link w:val="PrrafodelistaCar"/>
    <w:uiPriority w:val="34"/>
    <w:qFormat/>
    <w:rsid w:val="00F3202E"/>
    <w:pPr>
      <w:ind w:left="720"/>
      <w:contextualSpacing/>
    </w:p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"/>
    <w:link w:val="Prrafodelista"/>
    <w:uiPriority w:val="34"/>
    <w:rsid w:val="00F3202E"/>
    <w:rPr>
      <w:rFonts w:ascii="Calibri" w:eastAsia="Calibri" w:hAnsi="Calibri" w:cs="Times New Roman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A81"/>
    <w:rPr>
      <w:rFonts w:ascii="Segoe UI" w:eastAsia="Calibr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AGRARIA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AGRARIA</dc:creator>
  <cp:keywords/>
  <dc:description/>
  <cp:lastModifiedBy>AGRARIA</cp:lastModifiedBy>
  <cp:revision>2</cp:revision>
  <cp:lastPrinted>2019-07-26T20:09:00Z</cp:lastPrinted>
  <dcterms:created xsi:type="dcterms:W3CDTF">2019-07-26T20:12:00Z</dcterms:created>
  <dcterms:modified xsi:type="dcterms:W3CDTF">2019-07-26T20:12:00Z</dcterms:modified>
</cp:coreProperties>
</file>